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b w:val="1"/>
          <w:bCs w:val="1"/>
          <w:outline w:val="0"/>
          <w:color w:val="333333"/>
          <w:sz w:val="34"/>
          <w:szCs w:val="34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4"/>
          <w:szCs w:val="34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860388</wp:posOffset>
                </wp:positionH>
                <wp:positionV relativeFrom="line">
                  <wp:posOffset>512127</wp:posOffset>
                </wp:positionV>
                <wp:extent cx="5330789" cy="1027113"/>
                <wp:effectExtent l="0" t="0" r="0" b="0"/>
                <wp:wrapTopAndBottom distT="152400" distB="152400"/>
                <wp:docPr id="1073741825" name="officeArt object" descr="Formulaire de particip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789" cy="1027113"/>
                        </a:xfrm>
                        <a:prstGeom prst="roundRect">
                          <a:avLst>
                            <a:gd name="adj" fmla="val 18547"/>
                          </a:avLst>
                        </a:prstGeom>
                        <a:noFill/>
                        <a:ln w="25400" cap="flat">
                          <a:solidFill>
                            <a:srgbClr val="A0D1F8"/>
                          </a:solidFill>
                          <a:prstDash val="sysDot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Formulaire de participation</w:t>
                            </w: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 xml:space="preserve">Employeurs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19.7pt;height:80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4006">
                <v:fill on="f"/>
                <v:stroke filltype="solid" color="#A0D1F8" opacity="100.0%" weight="2.0pt" dashstyle="shortdot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Formulaire de participation</w:t>
                      </w: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16"/>
                          <w:szCs w:val="16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 xml:space="preserve">Employeurs 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roundrect>
            </w:pict>
          </mc:Fallback>
        </mc:AlternateContent>
      </w:r>
    </w:p>
    <w:p>
      <w:pPr>
        <w:pStyle w:val="Par défaut"/>
        <w:suppressAutoHyphens w:val="1"/>
        <w:spacing w:before="0" w:line="240" w:lineRule="auto"/>
        <w:jc w:val="center"/>
        <w:rPr>
          <w:rStyle w:val="Aucun"/>
          <w:b w:val="0"/>
          <w:bCs w:val="0"/>
          <w:outline w:val="0"/>
          <w:color w:val="333333"/>
          <w:sz w:val="32"/>
          <w:szCs w:val="32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Nom de l'entreprise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Adresse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compl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br w:type="textWrapping"/>
        <w:t>…………………………………………………………………………………………</w:t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Personne de contact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phone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E-mail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Lieu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activit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é 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(si diff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rent des coordonn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es de l'entreprise)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br w:type="textWrapping"/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Poste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/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fonction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propos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………………………………………………………</w:t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Description des 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â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ches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…………………………………………………………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Environnement de travail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(ex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espace de bureau ouvert, lieu bruyant,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 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902879</wp:posOffset>
            </wp:positionH>
            <wp:positionV relativeFrom="page">
              <wp:posOffset>629274</wp:posOffset>
            </wp:positionV>
            <wp:extent cx="2140272" cy="742613"/>
            <wp:effectExtent l="0" t="0" r="0" b="0"/>
            <wp:wrapNone/>
            <wp:docPr id="1073741826" name="officeArt object" descr="Logo DuoDay ro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DuoDay rond.jpg" descr="Logo DuoDay ron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492" t="27324" r="1492" b="39014"/>
                    <a:stretch>
                      <a:fillRect/>
                    </a:stretch>
                  </pic:blipFill>
                  <pic:spPr>
                    <a:xfrm>
                      <a:off x="0" y="0"/>
                      <a:ext cx="2140272" cy="742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Points de vigilance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avoir lors du choix du candidat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Autres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Nombre de jours propos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 au candidat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(1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5)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Date du DuoDay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 (si impossibilit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le 10 juin 25)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Nom du tuteur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ou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tutrice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(formant le duo)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Horaire de travail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Lieu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activit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accessible en transport en commun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</w:t>
        <w:br w:type="textWrapping"/>
        <w:t>…………………………………………………………………………………………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suppressAutoHyphens w:val="1"/>
        <w:spacing w:before="0" w:after="280" w:line="240" w:lineRule="auto"/>
        <w:jc w:val="both"/>
      </w:pP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Renvoyez-nous ce formulaire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Aucun"/>
          <w:rFonts w:ascii="Helvetica" w:hAnsi="Helvetica"/>
          <w:outline w:val="0"/>
          <w:color w:val="0432ff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433FF"/>
            </w14:solidFill>
          </w14:textFill>
        </w:rPr>
        <w:t>info@trust-to-achieve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 Merci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